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A3C" w14:textId="77777777" w:rsidR="00B519BE" w:rsidRDefault="00B519BE" w:rsidP="00B519BE">
      <w:pPr>
        <w:spacing w:line="276" w:lineRule="auto"/>
      </w:pPr>
      <w:r>
        <w:t>M. Anthony BRUN</w:t>
      </w:r>
    </w:p>
    <w:p w14:paraId="57EBB433" w14:textId="24943655" w:rsidR="00B519BE" w:rsidRDefault="00B519BE" w:rsidP="00B519BE">
      <w:pPr>
        <w:spacing w:line="276" w:lineRule="auto"/>
      </w:pPr>
      <w:r>
        <w:t xml:space="preserve">Président de </w:t>
      </w:r>
      <w:r w:rsidR="00A966B0">
        <w:t>l’UGVC</w:t>
      </w:r>
    </w:p>
    <w:p w14:paraId="086CF1A8" w14:textId="77777777" w:rsidR="00B519BE" w:rsidRDefault="00B519BE" w:rsidP="00B519BE">
      <w:pPr>
        <w:spacing w:line="276" w:lineRule="auto"/>
      </w:pPr>
      <w:r>
        <w:t>La Roche Plate, 27 route de la Grue,</w:t>
      </w:r>
    </w:p>
    <w:p w14:paraId="70B0105F" w14:textId="25CF38D5" w:rsidR="00B519BE" w:rsidRDefault="00B519BE" w:rsidP="00B519BE">
      <w:pPr>
        <w:spacing w:line="276" w:lineRule="auto"/>
      </w:pPr>
      <w:r>
        <w:t>16130 Gensac-la-Pallue</w:t>
      </w:r>
    </w:p>
    <w:p w14:paraId="2D7100CD" w14:textId="21471C84" w:rsidR="00B519BE" w:rsidRDefault="00B519BE" w:rsidP="00B519BE">
      <w:pPr>
        <w:spacing w:line="276" w:lineRule="auto"/>
        <w:jc w:val="right"/>
      </w:pPr>
      <w:r>
        <w:t xml:space="preserve">M. Alain PRIOL, </w:t>
      </w:r>
    </w:p>
    <w:p w14:paraId="63388EB7" w14:textId="4AB10A5D" w:rsidR="00B519BE" w:rsidRDefault="00B519BE" w:rsidP="00B519BE">
      <w:pPr>
        <w:spacing w:line="276" w:lineRule="auto"/>
        <w:jc w:val="right"/>
      </w:pPr>
      <w:r>
        <w:t xml:space="preserve">Directeur de la </w:t>
      </w:r>
      <w:r w:rsidR="00A966B0">
        <w:t>DDT</w:t>
      </w:r>
      <w:r>
        <w:t xml:space="preserve"> de Charente-Maritime</w:t>
      </w:r>
    </w:p>
    <w:p w14:paraId="0BC7DEF2" w14:textId="2E771C05" w:rsidR="00B519BE" w:rsidRDefault="00B519BE" w:rsidP="00B519BE">
      <w:pPr>
        <w:spacing w:line="276" w:lineRule="auto"/>
        <w:jc w:val="right"/>
      </w:pPr>
      <w:r>
        <w:t>89 avenue des cordeliers,</w:t>
      </w:r>
    </w:p>
    <w:p w14:paraId="0DC0A2F0" w14:textId="61F12ABC" w:rsidR="00B519BE" w:rsidRDefault="00B519BE" w:rsidP="00B519BE">
      <w:pPr>
        <w:spacing w:line="276" w:lineRule="auto"/>
        <w:jc w:val="right"/>
      </w:pPr>
      <w:r>
        <w:t>17000 La Rochelle</w:t>
      </w:r>
    </w:p>
    <w:p w14:paraId="1839904D" w14:textId="77777777" w:rsidR="00B519BE" w:rsidRDefault="00B519BE" w:rsidP="006A4C15">
      <w:pPr>
        <w:spacing w:line="276" w:lineRule="auto"/>
      </w:pPr>
    </w:p>
    <w:p w14:paraId="73619D8E" w14:textId="77777777" w:rsidR="00B519BE" w:rsidRDefault="00B519BE" w:rsidP="00B519BE">
      <w:pPr>
        <w:spacing w:line="276" w:lineRule="auto"/>
        <w:jc w:val="right"/>
      </w:pPr>
      <w:r>
        <w:t xml:space="preserve">Le 18 février 2022, à Gensac-la-Pallue, </w:t>
      </w:r>
    </w:p>
    <w:p w14:paraId="57CA71BC" w14:textId="77777777" w:rsidR="00B519BE" w:rsidRDefault="00B519BE" w:rsidP="00B519BE">
      <w:pPr>
        <w:spacing w:line="276" w:lineRule="auto"/>
      </w:pPr>
    </w:p>
    <w:p w14:paraId="0C7A1251" w14:textId="77777777" w:rsidR="00B519BE" w:rsidRPr="00780A8F" w:rsidRDefault="00B519BE" w:rsidP="00B519BE">
      <w:pPr>
        <w:spacing w:line="276" w:lineRule="auto"/>
        <w:jc w:val="both"/>
        <w:rPr>
          <w:b/>
          <w:bCs/>
        </w:rPr>
      </w:pPr>
      <w:r w:rsidRPr="00780A8F">
        <w:rPr>
          <w:b/>
          <w:bCs/>
        </w:rPr>
        <w:t>Objet : éligibilité au régime de calamité agricole</w:t>
      </w:r>
    </w:p>
    <w:p w14:paraId="7E5755DA" w14:textId="77777777" w:rsidR="00B519BE" w:rsidRDefault="00B519BE" w:rsidP="00B519BE">
      <w:pPr>
        <w:spacing w:line="276" w:lineRule="auto"/>
        <w:jc w:val="both"/>
      </w:pPr>
    </w:p>
    <w:p w14:paraId="77857D7C" w14:textId="2965FB22" w:rsidR="00B519BE" w:rsidRDefault="0089622A" w:rsidP="00B519BE">
      <w:pPr>
        <w:spacing w:line="276" w:lineRule="auto"/>
        <w:jc w:val="both"/>
      </w:pPr>
      <w:r>
        <w:t xml:space="preserve">Monsieur le Directeur, </w:t>
      </w:r>
    </w:p>
    <w:p w14:paraId="572BF076" w14:textId="77777777" w:rsidR="00B519BE" w:rsidRDefault="00B519BE" w:rsidP="00B519BE">
      <w:pPr>
        <w:spacing w:line="276" w:lineRule="auto"/>
        <w:jc w:val="both"/>
      </w:pPr>
    </w:p>
    <w:p w14:paraId="4BB4C6CB" w14:textId="77777777" w:rsidR="00B519BE" w:rsidRDefault="00B519BE" w:rsidP="00B519BE">
      <w:pPr>
        <w:spacing w:line="276" w:lineRule="auto"/>
        <w:jc w:val="both"/>
      </w:pPr>
      <w:r>
        <w:t xml:space="preserve">Je vous sollicite concernant l’ouverture exceptionnelle du régime des calamités agricoles à la viticulture. </w:t>
      </w:r>
    </w:p>
    <w:p w14:paraId="713B311C" w14:textId="77777777" w:rsidR="00B519BE" w:rsidRDefault="00B519BE" w:rsidP="00B519BE">
      <w:pPr>
        <w:spacing w:line="276" w:lineRule="auto"/>
        <w:jc w:val="both"/>
      </w:pPr>
    </w:p>
    <w:p w14:paraId="06D7F770" w14:textId="2614F15E" w:rsidR="00B519BE" w:rsidRDefault="00B519BE" w:rsidP="00B519BE">
      <w:pPr>
        <w:spacing w:line="276" w:lineRule="auto"/>
        <w:jc w:val="both"/>
      </w:pPr>
      <w:r>
        <w:t>En effet, depuis plusieurs semaines, l’UGVC est contactée par ses adhérents à ce sujet. Des viticulteurs qui obéissent aux différentes conditions d’éligibilité, à savoir ne pas être assuré, avoir subi une perte de récolte d’au moins 30 % et une perte de chiffre d’affaires d’au moins 11</w:t>
      </w:r>
      <w:r w:rsidR="00637EB1">
        <w:t xml:space="preserve"> </w:t>
      </w:r>
      <w:r>
        <w:t xml:space="preserve">%, n’ont pas la possibilité de se voir appliquer le régime des calamités agricoles dans la mesure où aucun arrêté n’a été pris en Charente-Maritime pour ouvrir le dispositif. </w:t>
      </w:r>
    </w:p>
    <w:p w14:paraId="263C2555" w14:textId="77777777" w:rsidR="00B519BE" w:rsidRDefault="00B519BE" w:rsidP="00B519BE">
      <w:pPr>
        <w:spacing w:line="276" w:lineRule="auto"/>
        <w:jc w:val="both"/>
      </w:pPr>
    </w:p>
    <w:p w14:paraId="6C70F6B5" w14:textId="18FAF582" w:rsidR="00B519BE" w:rsidRDefault="00B519BE" w:rsidP="00B519BE">
      <w:pPr>
        <w:spacing w:line="276" w:lineRule="auto"/>
        <w:jc w:val="both"/>
      </w:pPr>
      <w:r>
        <w:t>Nous souhaiterions donc savoir comment procéder afin que les viticulteurs concernés soient éligibles au régime des calamités agricoles.</w:t>
      </w:r>
    </w:p>
    <w:p w14:paraId="44B56CDF" w14:textId="77777777" w:rsidR="00B519BE" w:rsidRDefault="00B519BE" w:rsidP="00B519BE">
      <w:pPr>
        <w:spacing w:line="276" w:lineRule="auto"/>
        <w:jc w:val="both"/>
      </w:pPr>
    </w:p>
    <w:p w14:paraId="7F1E8F3C" w14:textId="2975C50B" w:rsidR="00B519BE" w:rsidRDefault="00B519BE" w:rsidP="00B519BE">
      <w:pPr>
        <w:spacing w:line="276" w:lineRule="auto"/>
        <w:jc w:val="both"/>
      </w:pPr>
      <w:r>
        <w:t>Dans l’attente de votre réponse</w:t>
      </w:r>
      <w:r w:rsidR="00637EB1">
        <w:t>,</w:t>
      </w:r>
      <w:r>
        <w:t xml:space="preserve"> je vous prie d’agréer, Madame, Monsieur, l’expression de mes salutations distinguées.</w:t>
      </w:r>
    </w:p>
    <w:p w14:paraId="5269E409" w14:textId="77777777" w:rsidR="00B519BE" w:rsidRDefault="00B519BE" w:rsidP="00B519BE">
      <w:pPr>
        <w:spacing w:line="276" w:lineRule="auto"/>
        <w:jc w:val="both"/>
      </w:pPr>
    </w:p>
    <w:p w14:paraId="0B5FF689" w14:textId="19C4138E" w:rsidR="00B519BE" w:rsidRDefault="00B519BE" w:rsidP="00FE2FFC">
      <w:pPr>
        <w:spacing w:line="276" w:lineRule="auto"/>
        <w:jc w:val="both"/>
      </w:pPr>
      <w:r>
        <w:t xml:space="preserve">Bien à vous, </w:t>
      </w:r>
    </w:p>
    <w:p w14:paraId="7B81914D" w14:textId="77777777" w:rsidR="00B519BE" w:rsidRDefault="00B519BE" w:rsidP="00B519BE">
      <w:pPr>
        <w:spacing w:line="276" w:lineRule="auto"/>
        <w:ind w:left="4956"/>
      </w:pPr>
      <w:r>
        <w:t>Anthony BRUN, Président de l’UGVC</w:t>
      </w:r>
    </w:p>
    <w:p w14:paraId="34B02545" w14:textId="77777777" w:rsidR="00B519BE" w:rsidRDefault="00B519BE" w:rsidP="00B519BE">
      <w:pPr>
        <w:spacing w:line="276" w:lineRule="auto"/>
        <w:ind w:left="6372"/>
      </w:pPr>
    </w:p>
    <w:p w14:paraId="46034004" w14:textId="44C06AB3" w:rsidR="00B519BE" w:rsidRDefault="006A4C15" w:rsidP="00922FE9">
      <w:pPr>
        <w:spacing w:line="276" w:lineRule="auto"/>
        <w:ind w:left="5664"/>
      </w:pPr>
      <w:r>
        <w:rPr>
          <w:rFonts w:ascii="Arial" w:hAnsi="Arial" w:cs="Arial"/>
          <w:noProof/>
        </w:rPr>
        <w:drawing>
          <wp:inline distT="0" distB="0" distL="0" distR="0" wp14:anchorId="29E3218F" wp14:editId="098B29AB">
            <wp:extent cx="1801470" cy="662305"/>
            <wp:effectExtent l="0" t="0" r="8890" b="444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655" cy="6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9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1AD8" w14:textId="77777777" w:rsidR="00E75AB1" w:rsidRDefault="00E75AB1" w:rsidP="006A4C15">
      <w:r>
        <w:separator/>
      </w:r>
    </w:p>
  </w:endnote>
  <w:endnote w:type="continuationSeparator" w:id="0">
    <w:p w14:paraId="1DA68766" w14:textId="77777777" w:rsidR="00E75AB1" w:rsidRDefault="00E75AB1" w:rsidP="006A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B417" w14:textId="77777777" w:rsidR="006A4C15" w:rsidRDefault="006A4C15" w:rsidP="006A4C15">
    <w:pPr>
      <w:spacing w:after="60"/>
      <w:jc w:val="right"/>
      <w:rPr>
        <w:spacing w:val="40"/>
      </w:rPr>
    </w:pPr>
  </w:p>
  <w:p w14:paraId="46C68FC0" w14:textId="77777777" w:rsidR="006A4C15" w:rsidRDefault="006A4C15" w:rsidP="006A4C15">
    <w:pPr>
      <w:pStyle w:val="Pieddepage"/>
      <w:pBdr>
        <w:top w:val="single" w:sz="4" w:space="1" w:color="E36C0A"/>
      </w:pBdr>
      <w:tabs>
        <w:tab w:val="left" w:pos="-31680"/>
      </w:tabs>
      <w:ind w:right="9"/>
      <w:jc w:val="center"/>
      <w:rPr>
        <w:rFonts w:ascii="News Gothic MT" w:hAnsi="News Gothic MT" w:cs="Leelawadee"/>
        <w:color w:val="E36C0A"/>
        <w:sz w:val="12"/>
        <w:szCs w:val="16"/>
      </w:rPr>
    </w:pPr>
  </w:p>
  <w:p w14:paraId="4A8597D5" w14:textId="77777777" w:rsidR="006A4C15" w:rsidRDefault="006A4C15" w:rsidP="006A4C15">
    <w:pPr>
      <w:pStyle w:val="Pieddepage"/>
      <w:pBdr>
        <w:top w:val="single" w:sz="4" w:space="1" w:color="E36C0A"/>
      </w:pBdr>
      <w:tabs>
        <w:tab w:val="left" w:pos="-31680"/>
      </w:tabs>
      <w:ind w:right="9"/>
      <w:jc w:val="center"/>
      <w:rPr>
        <w:rFonts w:ascii="News Gothic MT" w:hAnsi="News Gothic MT" w:cs="Leelawadee"/>
        <w:color w:val="E36C0A"/>
        <w:sz w:val="16"/>
        <w:szCs w:val="16"/>
      </w:rPr>
    </w:pPr>
    <w:r>
      <w:rPr>
        <w:rFonts w:ascii="News Gothic MT" w:hAnsi="News Gothic MT" w:cs="Leelawadee"/>
        <w:color w:val="E36C0A"/>
        <w:sz w:val="16"/>
        <w:szCs w:val="16"/>
      </w:rPr>
      <w:t>UNION GÉNÉRALE DES VITICULTEURS POUR L’AOC COGNAC</w:t>
    </w:r>
  </w:p>
  <w:p w14:paraId="021EB37B" w14:textId="77777777" w:rsidR="006A4C15" w:rsidRDefault="006A4C15" w:rsidP="006A4C15">
    <w:pPr>
      <w:pStyle w:val="Pieddepage"/>
      <w:pBdr>
        <w:top w:val="single" w:sz="4" w:space="1" w:color="E36C0A"/>
      </w:pBdr>
      <w:tabs>
        <w:tab w:val="left" w:pos="-31680"/>
      </w:tabs>
      <w:ind w:right="9"/>
      <w:jc w:val="center"/>
      <w:rPr>
        <w:rFonts w:ascii="News Gothic MT" w:hAnsi="News Gothic MT" w:cs="Leelawadee"/>
        <w:color w:val="E36C0A"/>
        <w:sz w:val="16"/>
        <w:szCs w:val="16"/>
      </w:rPr>
    </w:pPr>
    <w:r>
      <w:rPr>
        <w:rFonts w:ascii="News Gothic MT" w:hAnsi="News Gothic MT" w:cs="Leelawadee"/>
        <w:color w:val="E36C0A"/>
        <w:sz w:val="16"/>
        <w:szCs w:val="16"/>
      </w:rPr>
      <w:t>LA ROCHE PLATE – 27 ROUTE DE LA GRUE 16130 GENSAC-LA-PALLUE</w:t>
    </w:r>
  </w:p>
  <w:p w14:paraId="2D847042" w14:textId="72A1FEBE" w:rsidR="006A4C15" w:rsidRPr="006A4C15" w:rsidRDefault="006A4C15" w:rsidP="006A4C15">
    <w:pPr>
      <w:pStyle w:val="Pieddepage"/>
      <w:pBdr>
        <w:top w:val="single" w:sz="4" w:space="1" w:color="E36C0A"/>
      </w:pBdr>
      <w:tabs>
        <w:tab w:val="left" w:pos="-31680"/>
      </w:tabs>
      <w:ind w:right="9"/>
      <w:jc w:val="center"/>
      <w:rPr>
        <w:rFonts w:ascii="News Gothic MT" w:hAnsi="News Gothic MT" w:cs="Leelawadee"/>
        <w:color w:val="E36C0A"/>
        <w:sz w:val="16"/>
        <w:szCs w:val="16"/>
      </w:rPr>
    </w:pPr>
    <w:r>
      <w:rPr>
        <w:rFonts w:ascii="News Gothic MT" w:hAnsi="News Gothic MT" w:cs="Leelawadee"/>
        <w:color w:val="E36C0A"/>
        <w:sz w:val="16"/>
        <w:szCs w:val="16"/>
      </w:rPr>
      <w:t xml:space="preserve">[ </w:t>
    </w:r>
    <w:hyperlink r:id="rId1" w:history="1">
      <w:r>
        <w:rPr>
          <w:rStyle w:val="Lienhypertexte"/>
          <w:rFonts w:ascii="News Gothic MT" w:hAnsi="News Gothic MT"/>
          <w:color w:val="E36C0A"/>
          <w:sz w:val="16"/>
          <w:szCs w:val="16"/>
        </w:rPr>
        <w:t>WWW.UGVC.FR</w:t>
      </w:r>
    </w:hyperlink>
    <w:r>
      <w:rPr>
        <w:rFonts w:ascii="News Gothic MT" w:hAnsi="News Gothic MT" w:cs="Leelawadee"/>
        <w:color w:val="E36C0A"/>
        <w:sz w:val="16"/>
        <w:szCs w:val="16"/>
      </w:rPr>
      <w:t xml:space="preserve">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E543" w14:textId="77777777" w:rsidR="00E75AB1" w:rsidRDefault="00E75AB1" w:rsidP="006A4C15">
      <w:r>
        <w:separator/>
      </w:r>
    </w:p>
  </w:footnote>
  <w:footnote w:type="continuationSeparator" w:id="0">
    <w:p w14:paraId="737D257E" w14:textId="77777777" w:rsidR="00E75AB1" w:rsidRDefault="00E75AB1" w:rsidP="006A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A" w14:textId="6935094D" w:rsidR="00A966B0" w:rsidRDefault="00A966B0" w:rsidP="00A966B0">
    <w:pPr>
      <w:pStyle w:val="En-tte"/>
      <w:jc w:val="center"/>
    </w:pPr>
    <w:r>
      <w:rPr>
        <w:rFonts w:ascii="Trebuchet MS" w:hAnsi="Trebuchet MS" w:cs="Trebuchet MS"/>
        <w:b/>
        <w:noProof/>
        <w:color w:val="663300"/>
        <w:spacing w:val="54"/>
        <w:sz w:val="16"/>
        <w:szCs w:val="16"/>
      </w:rPr>
      <w:drawing>
        <wp:inline distT="0" distB="0" distL="0" distR="0" wp14:anchorId="517F8789" wp14:editId="247F83C3">
          <wp:extent cx="1402080" cy="982980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90"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2B314" w14:textId="77777777" w:rsidR="00A966B0" w:rsidRDefault="00A966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E"/>
    <w:rsid w:val="00251F90"/>
    <w:rsid w:val="00637EB1"/>
    <w:rsid w:val="006A4C15"/>
    <w:rsid w:val="0089622A"/>
    <w:rsid w:val="00922FE9"/>
    <w:rsid w:val="00A966B0"/>
    <w:rsid w:val="00B519BE"/>
    <w:rsid w:val="00E75AB1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F3AB"/>
  <w15:chartTrackingRefBased/>
  <w15:docId w15:val="{6DE2630C-ABD8-F145-8B64-DF009623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4C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4C15"/>
  </w:style>
  <w:style w:type="paragraph" w:styleId="Pieddepage">
    <w:name w:val="footer"/>
    <w:basedOn w:val="Normal"/>
    <w:link w:val="PieddepageCar"/>
    <w:unhideWhenUsed/>
    <w:rsid w:val="006A4C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4C15"/>
  </w:style>
  <w:style w:type="character" w:styleId="Lienhypertexte">
    <w:name w:val="Hyperlink"/>
    <w:basedOn w:val="Policepardfaut"/>
    <w:uiPriority w:val="99"/>
    <w:semiHidden/>
    <w:unhideWhenUsed/>
    <w:rsid w:val="006A4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V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Bourgeois</dc:creator>
  <cp:keywords/>
  <dc:description/>
  <cp:lastModifiedBy>COMPUTER</cp:lastModifiedBy>
  <cp:revision>7</cp:revision>
  <dcterms:created xsi:type="dcterms:W3CDTF">2022-02-23T08:32:00Z</dcterms:created>
  <dcterms:modified xsi:type="dcterms:W3CDTF">2022-02-24T15:23:00Z</dcterms:modified>
</cp:coreProperties>
</file>